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E4" w:rsidRDefault="00CE66E4" w:rsidP="00CE66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</w:pPr>
      <w:bookmarkStart w:id="0" w:name="_GoBack"/>
      <w:r w:rsidRPr="00CE66E4">
        <w:rPr>
          <w:rFonts w:ascii="MyriadPro" w:eastAsia="Times New Roman" w:hAnsi="MyriadPro" w:cs="Times New Roman"/>
          <w:b/>
          <w:color w:val="212529"/>
          <w:sz w:val="24"/>
          <w:szCs w:val="24"/>
          <w:lang w:eastAsia="tr-TR"/>
        </w:rPr>
        <w:t>MERKEZEFENDİ BELEDİYESİ YENİ MAHALLE ANAOKULU OKUL İNTERNET ETİĞİ</w:t>
      </w:r>
    </w:p>
    <w:bookmarkEnd w:id="0"/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internet etiği kuralları, öğrencilerin bilgi teknolojilerini etik ve sorumlu bir şekilde kullanmalarını teşvik etmek için belirlenmiş kurallardır. İşte genel olarak kabul görmüş okul internet etiği kurallarının bir listesi: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Bilgi Paylaşımında Dikkatli Olma: İnternet üzerinde kişisel bilgilerini paylaşırken dikkatli olmalısın. Adres, telefon numarası, okul bilgileri gibi özel bilgilerinizi paylaşmaktan kaçının.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Dijital Güvenlik: Şifrelerini güçlü tut ve başkalarıyla paylaşma. Bilgisayarını ve diğer cihazlarını güncel tutarak virüslere karşı korun.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Telif Hakkı ve Referanslar: İnternet üzerinden bilgi alırken, kaynakları doğru bir şekilde belirtmeli ve telif hakkına saygı göstermelisin. Başkalarının çalışmalarını izinsiz kullanmaktan kaçınmalısın.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Zaman Yönetimi: İnternet, öğrenme amaçlı kullanılmalı ve gereksiz zaman kayıplarından kaçınılmalıdır. Sosyal medya ve oyunlar gibi zamanı boşa harcayan aktivitelerden uzak dur.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Dijital Hoşgörü: İnternette başkalarına karşı saygılı olmalı, hoşgörü göstermeli ve çevrimiçi etkileşimlerde olumlu bir dil kullanmalısın.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İnternet Zorbalığına Karşı Durma: İnternet zorbalığına karşı sıfır tolerans göstermeli ve bu tür davranışları rapor etmelisin. Kendi davranışların da başkalarına zarar vermemeli.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Güvenilir Kaynaklar Kullanma: Araştırma yaparken güvenilir ve doğrulanmış kaynakları tercih etmeli ve bilgileri çeşitli kaynaklardan kontrol etmelisin.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E-Posta ve İletişim Kuralları: E-posta ve diğer iletişim araçlarını profesyonel bir şekilde kullanmalısın. Hoş olmayan içeriklerden kaçınmalı ve resmi iletişimlere dikkatlice yanıt vermelisin.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İnternet Bağımlılığına Karşı Bilinçli Olma: İnterneti dengeli bir şekilde kullanmalı ve gerektiğinde ara vererek gerçek dünyadaki aktivitelere zaman ayırmalısın.</w:t>
      </w:r>
    </w:p>
    <w:p w:rsidR="00CE66E4" w:rsidRPr="00CE66E4" w:rsidRDefault="00CE66E4" w:rsidP="00CE66E4">
      <w:pPr>
        <w:shd w:val="clear" w:color="auto" w:fill="FFFFFF"/>
        <w:spacing w:before="100" w:beforeAutospacing="1" w:after="100" w:afterAutospacing="1" w:line="240" w:lineRule="auto"/>
        <w:ind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CE66E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    Teknolojiyi Verimli Kullanma: Bilgisayar ve diğer teknolojik araçları eğitim amaçlı ve verimli bir şekilde kullanmalısın. Oyun ve eğlence amaçlı kullanımları sınırlamalısın.</w:t>
      </w:r>
    </w:p>
    <w:p w:rsidR="00985C5E" w:rsidRPr="00CE66E4" w:rsidRDefault="00985C5E" w:rsidP="00CE66E4">
      <w:pPr>
        <w:jc w:val="both"/>
      </w:pPr>
    </w:p>
    <w:sectPr w:rsidR="00985C5E" w:rsidRPr="00CE66E4" w:rsidSect="00377055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59"/>
    <w:rsid w:val="001D5259"/>
    <w:rsid w:val="00377055"/>
    <w:rsid w:val="00985C5E"/>
    <w:rsid w:val="00A2245F"/>
    <w:rsid w:val="00B16C2E"/>
    <w:rsid w:val="00CE66E4"/>
    <w:rsid w:val="00E37671"/>
    <w:rsid w:val="00E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B4B2-5E13-4287-BE40-8891C75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3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2024-11-22T08:27:00Z</cp:lastPrinted>
  <dcterms:created xsi:type="dcterms:W3CDTF">2025-02-05T10:08:00Z</dcterms:created>
  <dcterms:modified xsi:type="dcterms:W3CDTF">2025-02-05T10:08:00Z</dcterms:modified>
</cp:coreProperties>
</file>